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38" w:rsidRDefault="006C0804">
      <w:pPr>
        <w:pStyle w:val="BodyA"/>
        <w:jc w:val="center"/>
        <w:rPr>
          <w:b/>
          <w:bCs/>
          <w:sz w:val="28"/>
          <w:szCs w:val="28"/>
        </w:rPr>
      </w:pPr>
      <w:r>
        <w:rPr>
          <w:b/>
          <w:bCs/>
          <w:sz w:val="28"/>
          <w:szCs w:val="28"/>
        </w:rPr>
        <w:t>2020 COVID-19 Guidelines for UPHA Chapter 10 Holly Jolly Horse Show</w:t>
      </w:r>
    </w:p>
    <w:p w:rsidR="00326138" w:rsidRDefault="006C0804">
      <w:pPr>
        <w:pStyle w:val="BodyA"/>
        <w:rPr>
          <w:rStyle w:val="None"/>
          <w:i/>
          <w:iCs/>
        </w:rPr>
      </w:pPr>
      <w:r>
        <w:t>The following COVID-19</w:t>
      </w:r>
      <w:r>
        <w:tab/>
      </w:r>
      <w:r>
        <w:t xml:space="preserve"> Guidelines must be adhered to when competing and/or attending this competition.  In addition, all Federal, State and local laws that may be applicable must be followed.  </w:t>
      </w:r>
      <w:r>
        <w:rPr>
          <w:b/>
          <w:bCs/>
          <w:i/>
          <w:iCs/>
        </w:rPr>
        <w:t xml:space="preserve">THESE GUIDELINES ARE SUBJECT TO CHANGE AT THE DISCRETION OF MANAGEMENT AND TO ENDURE </w:t>
      </w:r>
      <w:r>
        <w:rPr>
          <w:b/>
          <w:bCs/>
          <w:i/>
          <w:iCs/>
        </w:rPr>
        <w:t>COMPLIANCE WITH APPICABLE GUIDELINES FROM RELEVANT LOCAL, STATE, AND FEDERAL AGENCIES.</w:t>
      </w:r>
      <w:r>
        <w:t xml:space="preserve">  Failure to follow guidelines may result in expulsion from the show grounds.  The best way to prevent illness is to avoid being exposed to the virus</w:t>
      </w:r>
      <w:r>
        <w:rPr>
          <w:i/>
          <w:iCs/>
        </w:rPr>
        <w:t xml:space="preserve">.  (See </w:t>
      </w:r>
      <w:hyperlink r:id="rId7" w:history="1">
        <w:r>
          <w:rPr>
            <w:rStyle w:val="Hyperlink0"/>
          </w:rPr>
          <w:t>www.cdc.gov/coroavirus</w:t>
        </w:r>
      </w:hyperlink>
      <w:r>
        <w:rPr>
          <w:rStyle w:val="None"/>
          <w:i/>
          <w:iCs/>
        </w:rPr>
        <w:t>)</w:t>
      </w:r>
    </w:p>
    <w:p w:rsidR="00326138" w:rsidRDefault="006C0804">
      <w:pPr>
        <w:pStyle w:val="BodyA"/>
        <w:rPr>
          <w:rStyle w:val="None"/>
          <w:b/>
          <w:bCs/>
        </w:rPr>
      </w:pPr>
      <w:r>
        <w:rPr>
          <w:rStyle w:val="None"/>
          <w:b/>
          <w:bCs/>
        </w:rPr>
        <w:t>If you plan to come on the competition grounds, you must be able to assure management that neither you, nor anyone in your household:</w:t>
      </w:r>
    </w:p>
    <w:p w:rsidR="00326138" w:rsidRDefault="006C0804">
      <w:pPr>
        <w:pStyle w:val="ListParagraph"/>
        <w:numPr>
          <w:ilvl w:val="0"/>
          <w:numId w:val="2"/>
        </w:numPr>
      </w:pPr>
      <w:r>
        <w:rPr>
          <w:rStyle w:val="None"/>
        </w:rPr>
        <w:t xml:space="preserve">Has tested positive or has been presumed positive for COVID-19 at </w:t>
      </w:r>
      <w:r>
        <w:rPr>
          <w:rStyle w:val="None"/>
        </w:rPr>
        <w:t>any time during the past 14 days preceding your arrival at the horse show.</w:t>
      </w:r>
    </w:p>
    <w:p w:rsidR="00326138" w:rsidRDefault="006C0804">
      <w:pPr>
        <w:pStyle w:val="ListParagraph"/>
        <w:numPr>
          <w:ilvl w:val="0"/>
          <w:numId w:val="2"/>
        </w:numPr>
      </w:pPr>
      <w:r>
        <w:rPr>
          <w:rStyle w:val="None"/>
        </w:rPr>
        <w:t>Has been advised by a healthcare professional to self-quarantine at any time in the last 14 days preceding your arrival at the horse show.</w:t>
      </w:r>
    </w:p>
    <w:p w:rsidR="00326138" w:rsidRDefault="006C0804">
      <w:pPr>
        <w:pStyle w:val="ListParagraph"/>
        <w:numPr>
          <w:ilvl w:val="0"/>
          <w:numId w:val="2"/>
        </w:numPr>
      </w:pPr>
      <w:r>
        <w:rPr>
          <w:rStyle w:val="None"/>
        </w:rPr>
        <w:t>Has been in close physical contact with so</w:t>
      </w:r>
      <w:r>
        <w:rPr>
          <w:rStyle w:val="None"/>
        </w:rPr>
        <w:t>meone who has tested positive for COVID-19 or who has been presumed positive for COVID-19, during the past 14 days preceding your arrival at the horse show.</w:t>
      </w:r>
    </w:p>
    <w:p w:rsidR="00326138" w:rsidRDefault="006C0804">
      <w:pPr>
        <w:pStyle w:val="ListParagraph"/>
        <w:numPr>
          <w:ilvl w:val="0"/>
          <w:numId w:val="2"/>
        </w:numPr>
      </w:pPr>
      <w:r>
        <w:rPr>
          <w:rStyle w:val="None"/>
        </w:rPr>
        <w:t>Is subject to a quarantine order or a recommendation of a healthcare professional that, in either c</w:t>
      </w:r>
      <w:r>
        <w:rPr>
          <w:rStyle w:val="None"/>
        </w:rPr>
        <w:t>ase, would make it inadvisable to attend a public event or competition.</w:t>
      </w:r>
    </w:p>
    <w:p w:rsidR="00326138" w:rsidRDefault="006C0804">
      <w:pPr>
        <w:pStyle w:val="ListParagraph"/>
        <w:numPr>
          <w:ilvl w:val="0"/>
          <w:numId w:val="2"/>
        </w:numPr>
      </w:pPr>
      <w:r>
        <w:rPr>
          <w:rStyle w:val="None"/>
        </w:rPr>
        <w:t>Has, within the past 72 hours, exhibited any of the following symptoms:  Fever over 100.4 or greater, cough, shortness of breath, or new loss or smell.</w:t>
      </w:r>
    </w:p>
    <w:p w:rsidR="00326138" w:rsidRDefault="006C0804">
      <w:pPr>
        <w:pStyle w:val="ListParagraph"/>
        <w:numPr>
          <w:ilvl w:val="0"/>
          <w:numId w:val="2"/>
        </w:numPr>
      </w:pPr>
      <w:r>
        <w:rPr>
          <w:rStyle w:val="None"/>
        </w:rPr>
        <w:t>Anyone with a temperature of 99.</w:t>
      </w:r>
      <w:r>
        <w:rPr>
          <w:rStyle w:val="None"/>
        </w:rPr>
        <w:t xml:space="preserve">5 or higher will be asked to leave the show grounds.  </w:t>
      </w:r>
    </w:p>
    <w:p w:rsidR="00326138" w:rsidRDefault="006C0804">
      <w:pPr>
        <w:pStyle w:val="BodyA"/>
        <w:rPr>
          <w:rStyle w:val="None"/>
          <w:b/>
          <w:bCs/>
        </w:rPr>
      </w:pPr>
      <w:r>
        <w:rPr>
          <w:rStyle w:val="None"/>
          <w:b/>
          <w:bCs/>
        </w:rPr>
        <w:t xml:space="preserve">Each participant, trainer, caretaker and attendee will be required to sign a waiver that includes specific COVID-19 information.  Upon completion and submission of the waiver, a pin will be given that </w:t>
      </w:r>
      <w:r>
        <w:rPr>
          <w:rStyle w:val="None"/>
          <w:b/>
          <w:bCs/>
        </w:rPr>
        <w:t>must be worn throughout the remainder of the competition.  Individuals not wearing the pin will be denied Entry into the horse show office, show ring and make up ring.</w:t>
      </w:r>
    </w:p>
    <w:p w:rsidR="00326138" w:rsidRDefault="006C0804">
      <w:pPr>
        <w:pStyle w:val="BodyA"/>
        <w:rPr>
          <w:rStyle w:val="None"/>
          <w:b/>
          <w:bCs/>
          <w:u w:val="single"/>
        </w:rPr>
      </w:pPr>
      <w:r>
        <w:rPr>
          <w:rStyle w:val="None"/>
        </w:rPr>
        <w:t>*Social distancing guidelines must be followed at all times.  Current guidelines call fo</w:t>
      </w:r>
      <w:r>
        <w:rPr>
          <w:rStyle w:val="None"/>
        </w:rPr>
        <w:t>r 6</w:t>
      </w:r>
      <w:r>
        <w:rPr>
          <w:rStyle w:val="None"/>
          <w:rFonts w:ascii="Arial Unicode MS" w:hAnsi="Arial Unicode MS"/>
        </w:rPr>
        <w:t xml:space="preserve">’ </w:t>
      </w:r>
      <w:r>
        <w:rPr>
          <w:rStyle w:val="None"/>
        </w:rPr>
        <w:t xml:space="preserve">minimum spacing between individuals.  </w:t>
      </w:r>
      <w:r>
        <w:rPr>
          <w:rStyle w:val="None"/>
          <w:b/>
          <w:bCs/>
          <w:u w:val="single"/>
        </w:rPr>
        <w:t>DO NOT GATHER IN LARGE GROUPS.</w:t>
      </w:r>
    </w:p>
    <w:p w:rsidR="00326138" w:rsidRDefault="006C0804">
      <w:pPr>
        <w:pStyle w:val="BodyA"/>
      </w:pPr>
      <w:r>
        <w:rPr>
          <w:rStyle w:val="None"/>
        </w:rPr>
        <w:t>*Wash your hands often with soap and water for at least 20 seconds.  If soap and water is not available, use a hand sanitizer that contains at least 60 % alcohol.</w:t>
      </w:r>
    </w:p>
    <w:p w:rsidR="00326138" w:rsidRDefault="006C0804">
      <w:pPr>
        <w:pStyle w:val="BodyA"/>
        <w:rPr>
          <w:rStyle w:val="None"/>
          <w:b/>
          <w:bCs/>
          <w:u w:val="single"/>
        </w:rPr>
      </w:pPr>
      <w:r>
        <w:rPr>
          <w:rStyle w:val="None"/>
        </w:rPr>
        <w:t>*The horse show off</w:t>
      </w:r>
      <w:r>
        <w:rPr>
          <w:rStyle w:val="None"/>
        </w:rPr>
        <w:t xml:space="preserve">ice will have specific procedures that will be posted and announced prior to the show.  Barns will need to designate ONE person to handle the entire barns interface with the show office.  The number of people in the show office will be strictly regulated. </w:t>
      </w:r>
      <w:r>
        <w:rPr>
          <w:rStyle w:val="None"/>
        </w:rPr>
        <w:t xml:space="preserve"> </w:t>
      </w:r>
      <w:r>
        <w:rPr>
          <w:rStyle w:val="None"/>
          <w:b/>
          <w:bCs/>
          <w:u w:val="single"/>
        </w:rPr>
        <w:t>MASKS must be worn at all times when in the show office.</w:t>
      </w:r>
    </w:p>
    <w:p w:rsidR="00326138" w:rsidRDefault="006C0804">
      <w:pPr>
        <w:pStyle w:val="BodyA"/>
      </w:pPr>
      <w:r>
        <w:rPr>
          <w:rStyle w:val="None"/>
        </w:rPr>
        <w:t xml:space="preserve">*We ask that exhibitors come to the competition with only necessary people (I.E. Parents).  Please do not invite extended family or friends to this event. </w:t>
      </w:r>
    </w:p>
    <w:p w:rsidR="00326138" w:rsidRDefault="006C0804">
      <w:pPr>
        <w:pStyle w:val="BodyA"/>
      </w:pPr>
      <w:r>
        <w:rPr>
          <w:rStyle w:val="None"/>
        </w:rPr>
        <w:lastRenderedPageBreak/>
        <w:t>*A cloth face cover or mask will be requir</w:t>
      </w:r>
      <w:r>
        <w:rPr>
          <w:rStyle w:val="None"/>
        </w:rPr>
        <w:t>ed for individuals up at the show ring (excluding competitors on horseback).  Face masks are required at all times while on the show grounds.  If you are not on a horse, you need to be wearing a mask.</w:t>
      </w:r>
    </w:p>
    <w:p w:rsidR="00326138" w:rsidRDefault="006C0804">
      <w:pPr>
        <w:pStyle w:val="BodyA"/>
      </w:pPr>
      <w:r>
        <w:rPr>
          <w:rStyle w:val="None"/>
        </w:rPr>
        <w:t>*In the event that the horse show gets shut down by the</w:t>
      </w:r>
      <w:r>
        <w:rPr>
          <w:rStyle w:val="None"/>
        </w:rPr>
        <w:t xml:space="preserve"> health department once it has commenced, there will be no refunds on stalls, bedding or office fees.</w:t>
      </w:r>
    </w:p>
    <w:p w:rsidR="00326138" w:rsidRDefault="006C0804">
      <w:pPr>
        <w:pStyle w:val="BodyA"/>
      </w:pPr>
      <w:r>
        <w:rPr>
          <w:rStyle w:val="None"/>
        </w:rPr>
        <w:t>*All riders should come dressed to the horse show, changing in the dressing rooms is discouraged.   Changing in the facility bathrooms will be prohibited.</w:t>
      </w:r>
    </w:p>
    <w:p w:rsidR="00326138" w:rsidRDefault="006C0804">
      <w:pPr>
        <w:pStyle w:val="BodyA"/>
      </w:pPr>
      <w:r>
        <w:rPr>
          <w:rStyle w:val="None"/>
        </w:rPr>
        <w:t>*There will be no gathering in the horse show office or horse show arena.  Groups in the aisle way should be limited to six or fewer people.</w:t>
      </w:r>
    </w:p>
    <w:p w:rsidR="00326138" w:rsidRDefault="006C0804">
      <w:pPr>
        <w:pStyle w:val="BodyA"/>
      </w:pPr>
      <w:r>
        <w:rPr>
          <w:rStyle w:val="None"/>
        </w:rPr>
        <w:t xml:space="preserve">*In accordance with COVID guidelines for UPHA Chapter 10 and Beyond Stable Farm we ask that no </w:t>
      </w:r>
      <w:r>
        <w:rPr>
          <w:rStyle w:val="None"/>
          <w:rFonts w:ascii="Arial Unicode MS" w:hAnsi="Arial Unicode MS"/>
          <w:rtl/>
          <w:lang w:val="ar-SA"/>
        </w:rPr>
        <w:t>“</w:t>
      </w:r>
      <w:r>
        <w:rPr>
          <w:rStyle w:val="None"/>
        </w:rPr>
        <w:t>hospitality tables</w:t>
      </w:r>
      <w:r>
        <w:rPr>
          <w:rStyle w:val="None"/>
        </w:rPr>
        <w:t>” be set up in the barn aisles in order to discourage the gathering of people.</w:t>
      </w:r>
    </w:p>
    <w:p w:rsidR="00326138" w:rsidRDefault="006C0804">
      <w:pPr>
        <w:pStyle w:val="BodyA"/>
        <w:rPr>
          <w:rStyle w:val="None"/>
          <w:b/>
          <w:bCs/>
        </w:rPr>
      </w:pPr>
      <w:r>
        <w:rPr>
          <w:rStyle w:val="None"/>
          <w:b/>
          <w:bCs/>
        </w:rPr>
        <w:t>TRAINERS WILL BE HELD RESPONSIBLE FOR THE CODUCT AND ADHERENCE TO THE RULES AND GUIDELINES SET FORTH DURING THE COMPETITION.  TRAINERS/AND OR BARNS ARE SUBJECT TO EXPLUSION FROM</w:t>
      </w:r>
      <w:r>
        <w:rPr>
          <w:rStyle w:val="None"/>
          <w:b/>
          <w:bCs/>
        </w:rPr>
        <w:t xml:space="preserve"> THE GROUNDS IF GUIDELINES ARE NOT FOLLOWED.  PLEASE DISCUSS THIS THE EACH INDIVIDUAL WITH YOUR STABLE THE IMPORTANCE OF FOLLOWING THESE GUIDELINES AND THE DIRECTION OF THE HORSE SHOW STAFF.</w:t>
      </w:r>
    </w:p>
    <w:p w:rsidR="00326138" w:rsidRDefault="006C0804">
      <w:pPr>
        <w:pStyle w:val="BodyA"/>
        <w:jc w:val="center"/>
        <w:rPr>
          <w:rStyle w:val="None"/>
          <w:i/>
          <w:iCs/>
        </w:rPr>
      </w:pPr>
      <w:r>
        <w:rPr>
          <w:rStyle w:val="None"/>
          <w:i/>
          <w:iCs/>
        </w:rPr>
        <w:t>Thank you in advance for assisting in keeping our competition, pa</w:t>
      </w:r>
      <w:r>
        <w:rPr>
          <w:rStyle w:val="None"/>
          <w:i/>
          <w:iCs/>
        </w:rPr>
        <w:t>rticipants and staff safe!</w:t>
      </w:r>
    </w:p>
    <w:p w:rsidR="00326138" w:rsidRDefault="00326138">
      <w:pPr>
        <w:pStyle w:val="BodyA"/>
      </w:pPr>
      <w:bookmarkStart w:id="0" w:name="_GoBack"/>
      <w:bookmarkEnd w:id="0"/>
    </w:p>
    <w:sectPr w:rsidR="0032613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04" w:rsidRDefault="006C0804">
      <w:r>
        <w:separator/>
      </w:r>
    </w:p>
  </w:endnote>
  <w:endnote w:type="continuationSeparator" w:id="0">
    <w:p w:rsidR="006C0804" w:rsidRDefault="006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8" w:rsidRDefault="0032613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04" w:rsidRDefault="006C0804">
      <w:r>
        <w:separator/>
      </w:r>
    </w:p>
  </w:footnote>
  <w:footnote w:type="continuationSeparator" w:id="0">
    <w:p w:rsidR="006C0804" w:rsidRDefault="006C0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38" w:rsidRDefault="0032613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2B5C"/>
    <w:multiLevelType w:val="hybridMultilevel"/>
    <w:tmpl w:val="29E23796"/>
    <w:numStyleLink w:val="ImportedStyle1"/>
  </w:abstractNum>
  <w:abstractNum w:abstractNumId="1" w15:restartNumberingAfterBreak="0">
    <w:nsid w:val="35A81B57"/>
    <w:multiLevelType w:val="hybridMultilevel"/>
    <w:tmpl w:val="29E23796"/>
    <w:styleLink w:val="ImportedStyle1"/>
    <w:lvl w:ilvl="0" w:tplc="DBCCB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80A2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4369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95AC7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E81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61A4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42668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026E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740C9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8"/>
    <w:rsid w:val="00326138"/>
    <w:rsid w:val="006C0804"/>
    <w:rsid w:val="00C2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5AC7-627D-4F42-A24C-A02C9191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oro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2020-11-17T20:29:00Z</dcterms:created>
  <dcterms:modified xsi:type="dcterms:W3CDTF">2020-11-17T20:29:00Z</dcterms:modified>
</cp:coreProperties>
</file>